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0B" w:rsidRPr="00012500" w:rsidRDefault="0015230B" w:rsidP="00D71E2D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bookmarkStart w:id="0" w:name="_GoBack"/>
      <w:bookmarkEnd w:id="0"/>
      <w:r w:rsidRPr="00012500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F57886">
        <w:rPr>
          <w:rFonts w:ascii="Arial" w:hAnsi="Arial" w:cs="Arial"/>
          <w:bCs/>
          <w:spacing w:val="-3"/>
          <w:sz w:val="22"/>
          <w:szCs w:val="22"/>
        </w:rPr>
        <w:t xml:space="preserve">Board of the Residential Tenancies Authority (the Board) </w:t>
      </w:r>
      <w:r w:rsidRPr="00012500">
        <w:rPr>
          <w:rFonts w:ascii="Arial" w:hAnsi="Arial" w:cs="Arial"/>
          <w:bCs/>
          <w:spacing w:val="-3"/>
          <w:sz w:val="22"/>
          <w:szCs w:val="22"/>
        </w:rPr>
        <w:t xml:space="preserve">is established under the </w:t>
      </w:r>
      <w:r w:rsidR="00F57886">
        <w:rPr>
          <w:rFonts w:ascii="Arial" w:hAnsi="Arial" w:cs="Arial"/>
          <w:bCs/>
          <w:i/>
          <w:spacing w:val="-3"/>
          <w:sz w:val="22"/>
          <w:szCs w:val="22"/>
        </w:rPr>
        <w:t xml:space="preserve">Residential Tenancies and Rooming Accommodation Act 2008 </w:t>
      </w:r>
      <w:r w:rsidR="00F57886" w:rsidRPr="00D71EC2">
        <w:rPr>
          <w:rFonts w:ascii="Arial" w:hAnsi="Arial" w:cs="Arial"/>
          <w:bCs/>
          <w:spacing w:val="-3"/>
          <w:sz w:val="22"/>
          <w:szCs w:val="22"/>
        </w:rPr>
        <w:t>(RTRA Act)</w:t>
      </w:r>
      <w:r w:rsidR="00F57886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F57886" w:rsidRPr="00F57886">
        <w:rPr>
          <w:rFonts w:ascii="Arial" w:hAnsi="Arial" w:cs="Arial"/>
          <w:bCs/>
          <w:spacing w:val="-3"/>
          <w:sz w:val="22"/>
          <w:szCs w:val="22"/>
        </w:rPr>
        <w:t xml:space="preserve">and is responsible for the way that the Residential Tenancies Authority </w:t>
      </w:r>
      <w:r w:rsidR="00F57886">
        <w:rPr>
          <w:rFonts w:ascii="Arial" w:hAnsi="Arial" w:cs="Arial"/>
          <w:bCs/>
          <w:spacing w:val="-3"/>
          <w:sz w:val="22"/>
          <w:szCs w:val="22"/>
        </w:rPr>
        <w:t xml:space="preserve">(RTA) </w:t>
      </w:r>
      <w:r w:rsidR="00F57886" w:rsidRPr="00F57886">
        <w:rPr>
          <w:rFonts w:ascii="Arial" w:hAnsi="Arial" w:cs="Arial"/>
          <w:bCs/>
          <w:spacing w:val="-3"/>
          <w:sz w:val="22"/>
          <w:szCs w:val="22"/>
        </w:rPr>
        <w:t>performs its functions and exercises its powers</w:t>
      </w:r>
      <w:r w:rsidR="00F57886">
        <w:rPr>
          <w:rFonts w:ascii="Arial" w:hAnsi="Arial" w:cs="Arial"/>
          <w:bCs/>
          <w:spacing w:val="-3"/>
          <w:sz w:val="22"/>
          <w:szCs w:val="22"/>
        </w:rPr>
        <w:t>, as well as ensuring the RTA performs its functions in an appropriat</w:t>
      </w:r>
      <w:r w:rsidR="00D71E2D">
        <w:rPr>
          <w:rFonts w:ascii="Arial" w:hAnsi="Arial" w:cs="Arial"/>
          <w:bCs/>
          <w:spacing w:val="-3"/>
          <w:sz w:val="22"/>
          <w:szCs w:val="22"/>
        </w:rPr>
        <w:t>e, effective and efficient way.</w:t>
      </w:r>
    </w:p>
    <w:p w:rsidR="00F57886" w:rsidRPr="00017820" w:rsidRDefault="0015230B" w:rsidP="00D71E2D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012500">
        <w:rPr>
          <w:rFonts w:ascii="Arial" w:hAnsi="Arial" w:cs="Arial"/>
          <w:sz w:val="22"/>
          <w:szCs w:val="22"/>
        </w:rPr>
        <w:t xml:space="preserve">The membership of the </w:t>
      </w:r>
      <w:r w:rsidR="00F57886">
        <w:rPr>
          <w:rFonts w:ascii="Arial" w:hAnsi="Arial" w:cs="Arial"/>
          <w:sz w:val="22"/>
          <w:szCs w:val="22"/>
        </w:rPr>
        <w:t>Board comprises a Chairperson and six other Directors and must include representatives of industry and consumer organisations.</w:t>
      </w:r>
    </w:p>
    <w:p w:rsidR="00017820" w:rsidRDefault="0015230B" w:rsidP="00D71E2D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Cabinet </w:t>
      </w:r>
      <w:r w:rsidRPr="00EA55EB">
        <w:rPr>
          <w:rFonts w:ascii="Arial" w:hAnsi="Arial" w:cs="Arial"/>
          <w:sz w:val="22"/>
          <w:szCs w:val="22"/>
          <w:u w:val="single"/>
        </w:rPr>
        <w:t>endorsed</w:t>
      </w:r>
      <w:r w:rsidRPr="00EA55EB">
        <w:rPr>
          <w:rFonts w:ascii="Arial" w:hAnsi="Arial" w:cs="Arial"/>
          <w:sz w:val="22"/>
          <w:szCs w:val="22"/>
        </w:rPr>
        <w:t xml:space="preserve"> </w:t>
      </w:r>
      <w:r w:rsidR="00D71E2D">
        <w:rPr>
          <w:rFonts w:ascii="Arial" w:hAnsi="Arial" w:cs="Arial"/>
          <w:sz w:val="22"/>
          <w:szCs w:val="22"/>
        </w:rPr>
        <w:t xml:space="preserve">recommending </w:t>
      </w:r>
      <w:r w:rsidR="00017820">
        <w:rPr>
          <w:rFonts w:ascii="Arial" w:hAnsi="Arial" w:cs="Arial"/>
          <w:sz w:val="22"/>
          <w:szCs w:val="22"/>
        </w:rPr>
        <w:t>to the Governor in Council that M</w:t>
      </w:r>
      <w:r w:rsidR="00692686">
        <w:rPr>
          <w:rFonts w:ascii="Arial" w:hAnsi="Arial" w:cs="Arial"/>
          <w:sz w:val="22"/>
          <w:szCs w:val="22"/>
        </w:rPr>
        <w:t xml:space="preserve">r </w:t>
      </w:r>
      <w:r w:rsidR="00FD75AC">
        <w:rPr>
          <w:rFonts w:ascii="Arial" w:hAnsi="Arial" w:cs="Arial"/>
          <w:sz w:val="22"/>
          <w:szCs w:val="22"/>
        </w:rPr>
        <w:t>Paul Melville</w:t>
      </w:r>
      <w:r w:rsidR="00CB0C0B">
        <w:rPr>
          <w:rFonts w:ascii="Arial" w:hAnsi="Arial" w:cs="Arial"/>
          <w:sz w:val="22"/>
          <w:szCs w:val="22"/>
        </w:rPr>
        <w:t xml:space="preserve"> a</w:t>
      </w:r>
      <w:r w:rsidR="00A92FB4">
        <w:rPr>
          <w:rFonts w:ascii="Arial" w:hAnsi="Arial" w:cs="Arial"/>
          <w:sz w:val="22"/>
          <w:szCs w:val="22"/>
        </w:rPr>
        <w:t>nd Ms </w:t>
      </w:r>
      <w:r w:rsidR="00692686">
        <w:rPr>
          <w:rFonts w:ascii="Arial" w:hAnsi="Arial" w:cs="Arial"/>
          <w:sz w:val="22"/>
          <w:szCs w:val="22"/>
        </w:rPr>
        <w:t>Janet Benson</w:t>
      </w:r>
      <w:r w:rsidR="00017820">
        <w:rPr>
          <w:rFonts w:ascii="Arial" w:hAnsi="Arial" w:cs="Arial"/>
          <w:sz w:val="22"/>
          <w:szCs w:val="22"/>
        </w:rPr>
        <w:t xml:space="preserve"> be appointed as Directors</w:t>
      </w:r>
      <w:r w:rsidR="002054A4">
        <w:rPr>
          <w:rFonts w:ascii="Arial" w:hAnsi="Arial" w:cs="Arial"/>
          <w:sz w:val="22"/>
          <w:szCs w:val="22"/>
        </w:rPr>
        <w:t xml:space="preserve"> </w:t>
      </w:r>
      <w:r w:rsidR="00A92FB4">
        <w:rPr>
          <w:rFonts w:ascii="Arial" w:hAnsi="Arial" w:cs="Arial"/>
          <w:sz w:val="22"/>
          <w:szCs w:val="22"/>
        </w:rPr>
        <w:t xml:space="preserve">of the </w:t>
      </w:r>
      <w:r w:rsidR="00A92FB4">
        <w:rPr>
          <w:rFonts w:ascii="Arial" w:hAnsi="Arial" w:cs="Arial"/>
          <w:bCs/>
          <w:spacing w:val="-3"/>
          <w:sz w:val="22"/>
          <w:szCs w:val="22"/>
        </w:rPr>
        <w:t xml:space="preserve">Board of the Residential Tenancies Authority </w:t>
      </w:r>
      <w:r w:rsidR="002054A4">
        <w:rPr>
          <w:rFonts w:ascii="Arial" w:hAnsi="Arial" w:cs="Arial"/>
          <w:sz w:val="22"/>
          <w:szCs w:val="22"/>
        </w:rPr>
        <w:t xml:space="preserve">from </w:t>
      </w:r>
      <w:r w:rsidR="00071828">
        <w:rPr>
          <w:rFonts w:ascii="Arial" w:hAnsi="Arial" w:cs="Arial"/>
          <w:sz w:val="22"/>
          <w:szCs w:val="22"/>
        </w:rPr>
        <w:t>1</w:t>
      </w:r>
      <w:r w:rsidR="00A144A2">
        <w:rPr>
          <w:rFonts w:ascii="Arial" w:hAnsi="Arial" w:cs="Arial"/>
          <w:sz w:val="22"/>
          <w:szCs w:val="22"/>
        </w:rPr>
        <w:t>1</w:t>
      </w:r>
      <w:r w:rsidR="00071828">
        <w:rPr>
          <w:rFonts w:ascii="Arial" w:hAnsi="Arial" w:cs="Arial"/>
          <w:sz w:val="22"/>
          <w:szCs w:val="22"/>
        </w:rPr>
        <w:t xml:space="preserve"> May 2017</w:t>
      </w:r>
      <w:r w:rsidR="002054A4">
        <w:rPr>
          <w:rFonts w:ascii="Arial" w:hAnsi="Arial" w:cs="Arial"/>
          <w:sz w:val="22"/>
          <w:szCs w:val="22"/>
        </w:rPr>
        <w:t xml:space="preserve"> </w:t>
      </w:r>
      <w:r w:rsidR="00692686">
        <w:rPr>
          <w:rFonts w:ascii="Arial" w:hAnsi="Arial" w:cs="Arial"/>
          <w:sz w:val="22"/>
          <w:szCs w:val="22"/>
        </w:rPr>
        <w:t xml:space="preserve">to 31 </w:t>
      </w:r>
      <w:r w:rsidR="000B388B">
        <w:rPr>
          <w:rFonts w:ascii="Arial" w:hAnsi="Arial" w:cs="Arial"/>
          <w:sz w:val="22"/>
          <w:szCs w:val="22"/>
        </w:rPr>
        <w:t>October 2019</w:t>
      </w:r>
      <w:r w:rsidR="00F57886">
        <w:rPr>
          <w:rFonts w:ascii="Arial" w:hAnsi="Arial" w:cs="Arial"/>
          <w:sz w:val="22"/>
          <w:szCs w:val="22"/>
        </w:rPr>
        <w:t xml:space="preserve">. </w:t>
      </w:r>
    </w:p>
    <w:p w:rsidR="0015230B" w:rsidRPr="00C07656" w:rsidRDefault="0015230B" w:rsidP="00D71E2D">
      <w:pPr>
        <w:keepNext/>
        <w:numPr>
          <w:ilvl w:val="0"/>
          <w:numId w:val="2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</w:t>
      </w:r>
      <w:r w:rsidR="00D71E2D">
        <w:rPr>
          <w:rFonts w:ascii="Arial" w:hAnsi="Arial" w:cs="Arial"/>
          <w:i/>
          <w:sz w:val="22"/>
          <w:szCs w:val="22"/>
          <w:u w:val="single"/>
        </w:rPr>
        <w:t>s</w:t>
      </w:r>
    </w:p>
    <w:p w:rsidR="00C57F47" w:rsidRPr="00D71E2D" w:rsidRDefault="0015230B" w:rsidP="00D71E2D">
      <w:pPr>
        <w:numPr>
          <w:ilvl w:val="0"/>
          <w:numId w:val="3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C57F47" w:rsidRPr="00D71E2D" w:rsidSect="00D71E2D">
      <w:headerReference w:type="default" r:id="rId7"/>
      <w:footerReference w:type="default" r:id="rId8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1C4" w:rsidRDefault="004971C4" w:rsidP="00BC20EB">
      <w:r>
        <w:separator/>
      </w:r>
    </w:p>
  </w:endnote>
  <w:endnote w:type="continuationSeparator" w:id="0">
    <w:p w:rsidR="004971C4" w:rsidRDefault="004971C4" w:rsidP="00BC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D86" w:rsidRPr="00204116" w:rsidRDefault="009A2D86" w:rsidP="00001A9C">
    <w:pPr>
      <w:pStyle w:val="Footer"/>
      <w:rPr>
        <w:sz w:val="18"/>
      </w:rPr>
    </w:pPr>
  </w:p>
  <w:p w:rsidR="009A2D86" w:rsidRDefault="009A2D86" w:rsidP="00001A9C">
    <w:pPr>
      <w:pStyle w:val="Footer"/>
    </w:pPr>
  </w:p>
  <w:p w:rsidR="009A2D86" w:rsidRDefault="009A2D86" w:rsidP="009A2D86">
    <w:pPr>
      <w:pStyle w:val="Footer"/>
      <w:tabs>
        <w:tab w:val="left" w:pos="337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:rsidR="009A2D86" w:rsidRDefault="009A2D86" w:rsidP="00001A9C">
    <w:pPr>
      <w:pStyle w:val="Footer"/>
      <w:jc w:val="center"/>
      <w:rPr>
        <w:rFonts w:ascii="Arial" w:hAnsi="Arial" w:cs="Arial"/>
        <w:b/>
        <w:sz w:val="28"/>
        <w:szCs w:val="28"/>
      </w:rPr>
    </w:pPr>
  </w:p>
  <w:p w:rsidR="009A2D86" w:rsidRPr="00001A9C" w:rsidRDefault="009A2D86" w:rsidP="009A2D86">
    <w:pPr>
      <w:pStyle w:val="Footer"/>
      <w:tabs>
        <w:tab w:val="clear" w:pos="4513"/>
        <w:tab w:val="clear" w:pos="9026"/>
        <w:tab w:val="left" w:pos="975"/>
      </w:tabs>
      <w:rPr>
        <w:rFonts w:ascii="Arial" w:hAnsi="Arial" w:cs="Arial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1C4" w:rsidRDefault="004971C4" w:rsidP="00BC20EB">
      <w:r>
        <w:separator/>
      </w:r>
    </w:p>
  </w:footnote>
  <w:footnote w:type="continuationSeparator" w:id="0">
    <w:p w:rsidR="004971C4" w:rsidRDefault="004971C4" w:rsidP="00BC2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F47" w:rsidRPr="00937A4A" w:rsidRDefault="0015230B" w:rsidP="00C57F4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C57F47" w:rsidRPr="00937A4A" w:rsidRDefault="00C57F47" w:rsidP="00C57F4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C57F47" w:rsidRPr="00937A4A" w:rsidRDefault="0015230B" w:rsidP="00C57F4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0C73E3">
      <w:rPr>
        <w:rFonts w:ascii="Arial" w:hAnsi="Arial" w:cs="Arial"/>
        <w:b/>
        <w:color w:val="auto"/>
        <w:sz w:val="22"/>
        <w:szCs w:val="22"/>
        <w:lang w:eastAsia="en-US"/>
      </w:rPr>
      <w:t>May</w:t>
    </w:r>
    <w:r w:rsidR="00CB0C0B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>
      <w:rPr>
        <w:rFonts w:ascii="Arial" w:hAnsi="Arial" w:cs="Arial"/>
        <w:b/>
        <w:color w:val="auto"/>
        <w:sz w:val="22"/>
        <w:szCs w:val="22"/>
        <w:lang w:eastAsia="en-US"/>
      </w:rPr>
      <w:t>201</w:t>
    </w:r>
    <w:r w:rsidR="00692686">
      <w:rPr>
        <w:rFonts w:ascii="Arial" w:hAnsi="Arial" w:cs="Arial"/>
        <w:b/>
        <w:color w:val="auto"/>
        <w:sz w:val="22"/>
        <w:szCs w:val="22"/>
        <w:lang w:eastAsia="en-US"/>
      </w:rPr>
      <w:t>7</w:t>
    </w:r>
  </w:p>
  <w:p w:rsidR="00C57F47" w:rsidRDefault="0015230B" w:rsidP="00C57F4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Appointments of </w:t>
    </w:r>
    <w:r w:rsidR="00F57886">
      <w:rPr>
        <w:rFonts w:ascii="Arial" w:hAnsi="Arial" w:cs="Arial"/>
        <w:b/>
        <w:sz w:val="22"/>
        <w:szCs w:val="22"/>
        <w:u w:val="single"/>
      </w:rPr>
      <w:t>Directors to the Board of the Residential Tenancies Authority</w:t>
    </w:r>
  </w:p>
  <w:p w:rsidR="00C57F47" w:rsidRDefault="0015230B" w:rsidP="00C57F4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Housing and Public Works</w:t>
    </w:r>
    <w:r w:rsidR="00FD75AC">
      <w:rPr>
        <w:rFonts w:ascii="Arial" w:hAnsi="Arial" w:cs="Arial"/>
        <w:b/>
        <w:sz w:val="22"/>
        <w:szCs w:val="22"/>
        <w:u w:val="single"/>
      </w:rPr>
      <w:t xml:space="preserve"> and Minister for Sport</w:t>
    </w:r>
  </w:p>
  <w:p w:rsidR="00C57F47" w:rsidRDefault="00C57F47" w:rsidP="00C57F4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64EC4"/>
    <w:multiLevelType w:val="hybridMultilevel"/>
    <w:tmpl w:val="09AEB4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114EA4"/>
    <w:multiLevelType w:val="hybridMultilevel"/>
    <w:tmpl w:val="1C2AB9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21D6E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b w:val="0"/>
        <w:i w:val="0"/>
        <w:color w:val="auto"/>
        <w:sz w:val="24"/>
      </w:rPr>
    </w:lvl>
    <w:lvl w:ilvl="2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B7546"/>
    <w:multiLevelType w:val="hybridMultilevel"/>
    <w:tmpl w:val="AEF20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37799D"/>
    <w:multiLevelType w:val="hybridMultilevel"/>
    <w:tmpl w:val="4C7C8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76F87"/>
    <w:multiLevelType w:val="hybridMultilevel"/>
    <w:tmpl w:val="D3BC88A8"/>
    <w:lvl w:ilvl="0" w:tplc="FE00E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EB"/>
    <w:rsid w:val="00001A9C"/>
    <w:rsid w:val="00017820"/>
    <w:rsid w:val="000300DC"/>
    <w:rsid w:val="00071828"/>
    <w:rsid w:val="000B388B"/>
    <w:rsid w:val="000C3898"/>
    <w:rsid w:val="000C73E3"/>
    <w:rsid w:val="00123160"/>
    <w:rsid w:val="0015230B"/>
    <w:rsid w:val="001A59CC"/>
    <w:rsid w:val="001B25A0"/>
    <w:rsid w:val="001F73AA"/>
    <w:rsid w:val="002054A4"/>
    <w:rsid w:val="002435C0"/>
    <w:rsid w:val="002747FB"/>
    <w:rsid w:val="002849FD"/>
    <w:rsid w:val="0031129D"/>
    <w:rsid w:val="003160D6"/>
    <w:rsid w:val="0034465A"/>
    <w:rsid w:val="003B65A0"/>
    <w:rsid w:val="0044715E"/>
    <w:rsid w:val="004971C4"/>
    <w:rsid w:val="004B1711"/>
    <w:rsid w:val="004F10B5"/>
    <w:rsid w:val="005222D2"/>
    <w:rsid w:val="00597E1A"/>
    <w:rsid w:val="0060658F"/>
    <w:rsid w:val="006776FA"/>
    <w:rsid w:val="00685436"/>
    <w:rsid w:val="00692686"/>
    <w:rsid w:val="006B3375"/>
    <w:rsid w:val="007B4E88"/>
    <w:rsid w:val="007C25FD"/>
    <w:rsid w:val="007D3BBB"/>
    <w:rsid w:val="00860777"/>
    <w:rsid w:val="00946F27"/>
    <w:rsid w:val="009A2D86"/>
    <w:rsid w:val="009B4218"/>
    <w:rsid w:val="009B79EC"/>
    <w:rsid w:val="00A144A2"/>
    <w:rsid w:val="00A351AB"/>
    <w:rsid w:val="00A57C7E"/>
    <w:rsid w:val="00A73531"/>
    <w:rsid w:val="00A92FB4"/>
    <w:rsid w:val="00A973EB"/>
    <w:rsid w:val="00AA16E8"/>
    <w:rsid w:val="00AD0C8C"/>
    <w:rsid w:val="00B66ED0"/>
    <w:rsid w:val="00B84AB5"/>
    <w:rsid w:val="00BB63DF"/>
    <w:rsid w:val="00BC20EB"/>
    <w:rsid w:val="00BE6718"/>
    <w:rsid w:val="00BF16CB"/>
    <w:rsid w:val="00C57F47"/>
    <w:rsid w:val="00C651DD"/>
    <w:rsid w:val="00C903F1"/>
    <w:rsid w:val="00CA7E4E"/>
    <w:rsid w:val="00CB0C0B"/>
    <w:rsid w:val="00CE6D3E"/>
    <w:rsid w:val="00D05B24"/>
    <w:rsid w:val="00D71E2D"/>
    <w:rsid w:val="00D71EC2"/>
    <w:rsid w:val="00D93FEE"/>
    <w:rsid w:val="00DA66AE"/>
    <w:rsid w:val="00DD250F"/>
    <w:rsid w:val="00E37A0D"/>
    <w:rsid w:val="00F23522"/>
    <w:rsid w:val="00F57886"/>
    <w:rsid w:val="00F71CC7"/>
    <w:rsid w:val="00FD75AC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0E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0E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20EB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Footer">
    <w:name w:val="footer"/>
    <w:basedOn w:val="Normal"/>
    <w:link w:val="FooterChar"/>
    <w:unhideWhenUsed/>
    <w:rsid w:val="00BC20E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C20EB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A7E4E"/>
    <w:rPr>
      <w:rFonts w:ascii="Segoe UI" w:eastAsia="Times New Roman" w:hAnsi="Segoe UI" w:cs="Segoe UI"/>
      <w:color w:val="000000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CA7E4E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770</CharactersWithSpaces>
  <SharedDoc>false</SharedDoc>
  <HyperlinkBase>https://www.cabinet.qld.gov.au/documents/2017/May/ApptRTA/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2017-08-01T03:20:00Z</cp:lastPrinted>
  <dcterms:created xsi:type="dcterms:W3CDTF">2018-01-30T01:35:00Z</dcterms:created>
  <dcterms:modified xsi:type="dcterms:W3CDTF">2018-03-06T01:51:00Z</dcterms:modified>
  <cp:category>Housing,Significant_Appointments</cp:category>
</cp:coreProperties>
</file>